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hyperlink r:id="rId6">
        <w:r w:rsidDel="00000000" w:rsidR="00000000" w:rsidRPr="00000000">
          <w:rPr>
            <w:rFonts w:ascii="Times New Roman" w:cs="Times New Roman" w:eastAsia="Times New Roman" w:hAnsi="Times New Roman"/>
            <w:b w:val="1"/>
            <w:color w:val="1155cc"/>
            <w:sz w:val="28"/>
            <w:szCs w:val="28"/>
            <w:u w:val="single"/>
            <w:rtl w:val="0"/>
          </w:rPr>
          <w:t xml:space="preserve">ELA 8 SYLLABUS</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Hello,</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8th grade ELA! I am so excited to have you in my class. Here you will find the syllabus for the year.  This will tell you everything you can expect throughout the year (subject to change slightly) along with our classroom policies and expectations.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Assignments: </w:t>
      </w:r>
    </w:p>
    <w:p w:rsidR="00000000" w:rsidDel="00000000" w:rsidP="00000000" w:rsidRDefault="00000000" w:rsidRPr="00000000" w14:paraId="0000000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 this ELA class, you can expect the following: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tests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passed IREADY lessons and 45 minutes of </w:t>
      </w:r>
      <w:r w:rsidDel="00000000" w:rsidR="00000000" w:rsidRPr="00000000">
        <w:rPr>
          <w:rFonts w:ascii="Times New Roman" w:cs="Times New Roman" w:eastAsia="Times New Roman" w:hAnsi="Times New Roman"/>
          <w:sz w:val="24"/>
          <w:szCs w:val="24"/>
          <w:rtl w:val="0"/>
        </w:rPr>
        <w:t xml:space="preserve">IREADY</w:t>
      </w:r>
      <w:r w:rsidDel="00000000" w:rsidR="00000000" w:rsidRPr="00000000">
        <w:rPr>
          <w:rFonts w:ascii="Times New Roman" w:cs="Times New Roman" w:eastAsia="Times New Roman" w:hAnsi="Times New Roman"/>
          <w:sz w:val="24"/>
          <w:szCs w:val="24"/>
          <w:rtl w:val="0"/>
        </w:rPr>
        <w:t xml:space="preserve"> a week (level two grade)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worksheets as </w:t>
      </w:r>
      <w:r w:rsidDel="00000000" w:rsidR="00000000" w:rsidRPr="00000000">
        <w:rPr>
          <w:rFonts w:ascii="Times New Roman" w:cs="Times New Roman" w:eastAsia="Times New Roman" w:hAnsi="Times New Roman"/>
          <w:b w:val="1"/>
          <w:i w:val="1"/>
          <w:sz w:val="24"/>
          <w:szCs w:val="24"/>
          <w:u w:val="single"/>
          <w:rtl w:val="0"/>
        </w:rPr>
        <w:t xml:space="preserve">HOMEWORK</w:t>
      </w:r>
      <w:r w:rsidDel="00000000" w:rsidR="00000000" w:rsidRPr="00000000">
        <w:rPr>
          <w:rFonts w:ascii="Times New Roman" w:cs="Times New Roman" w:eastAsia="Times New Roman" w:hAnsi="Times New Roman"/>
          <w:sz w:val="24"/>
          <w:szCs w:val="24"/>
          <w:rtl w:val="0"/>
        </w:rPr>
        <w:t xml:space="preserve"> twice a week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-Membean (approx. 25 minutes a week)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Reading with log (approx. 25 minutes a week)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Writing Activities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-Essays such as: Character Analysis, Explanatory essay, Graduation speech, Informational Essay, Research paper</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Presentations &amp; Public Speaking </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in class is </w:t>
      </w:r>
      <w:r w:rsidDel="00000000" w:rsidR="00000000" w:rsidRPr="00000000">
        <w:rPr>
          <w:rFonts w:ascii="Times New Roman" w:cs="Times New Roman" w:eastAsia="Times New Roman" w:hAnsi="Times New Roman"/>
          <w:b w:val="1"/>
          <w:i w:val="1"/>
          <w:sz w:val="24"/>
          <w:szCs w:val="24"/>
          <w:u w:val="single"/>
          <w:rtl w:val="0"/>
        </w:rPr>
        <w:t xml:space="preserve">mandatory</w:t>
      </w:r>
      <w:r w:rsidDel="00000000" w:rsidR="00000000" w:rsidRPr="00000000">
        <w:rPr>
          <w:rFonts w:ascii="Times New Roman" w:cs="Times New Roman" w:eastAsia="Times New Roman" w:hAnsi="Times New Roman"/>
          <w:sz w:val="24"/>
          <w:szCs w:val="24"/>
          <w:rtl w:val="0"/>
        </w:rPr>
        <w:t xml:space="preserve"> if there is a medical reason as to why you cannot present, we will discuss this privately. </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reading comprehension questions &amp; assignments based on our texts. </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SKILLS COVERED: </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year, we will focus on the following 8th grade skills and standards: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tbl>
      <w:tblPr>
        <w:tblStyle w:val="Table1"/>
        <w:tblW w:w="948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765"/>
        <w:gridCol w:w="180"/>
        <w:gridCol w:w="735"/>
        <w:gridCol w:w="6570"/>
        <w:tblGridChange w:id="0">
          <w:tblGrid>
            <w:gridCol w:w="1230"/>
            <w:gridCol w:w="765"/>
            <w:gridCol w:w="180"/>
            <w:gridCol w:w="735"/>
            <w:gridCol w:w="6570"/>
          </w:tblGrid>
        </w:tblGridChange>
      </w:tblGrid>
      <w:tr>
        <w:trPr>
          <w:cantSplit w:val="0"/>
          <w:trHeight w:val="1260" w:hRule="atLeast"/>
          <w:tblHeader w:val="0"/>
        </w:trPr>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5">
            <w:pPr>
              <w:rPr>
                <w:b w:val="1"/>
                <w:color w:val="222222"/>
                <w:sz w:val="20"/>
                <w:szCs w:val="20"/>
              </w:rPr>
            </w:pPr>
            <w:r w:rsidDel="00000000" w:rsidR="00000000" w:rsidRPr="00000000">
              <w:rPr>
                <w:b w:val="1"/>
                <w:color w:val="222222"/>
                <w:sz w:val="20"/>
                <w:szCs w:val="20"/>
                <w:rtl w:val="0"/>
              </w:rPr>
              <w:t xml:space="preserve">3 - English Language Arts</w:t>
            </w:r>
          </w:p>
          <w:p w:rsidR="00000000" w:rsidDel="00000000" w:rsidP="00000000" w:rsidRDefault="00000000" w:rsidRPr="00000000" w14:paraId="00000016">
            <w:pPr>
              <w:rPr>
                <w:color w:val="222222"/>
                <w:sz w:val="20"/>
                <w:szCs w:val="20"/>
              </w:rPr>
            </w:pPr>
            <w:r w:rsidDel="00000000" w:rsidR="00000000" w:rsidRPr="00000000">
              <w:rPr>
                <w:color w:val="222222"/>
                <w:sz w:val="20"/>
                <w:szCs w:val="20"/>
                <w:rtl w:val="0"/>
              </w:rPr>
              <w:t xml:space="preserve">Writing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7">
            <w:pPr>
              <w:rPr>
                <w:color w:val="222222"/>
                <w:sz w:val="20"/>
                <w:szCs w:val="20"/>
              </w:rPr>
            </w:pPr>
            <w:r w:rsidDel="00000000" w:rsidR="00000000" w:rsidRPr="00000000">
              <w:rPr>
                <w:color w:val="222222"/>
                <w:sz w:val="20"/>
                <w:szCs w:val="20"/>
                <w:rtl w:val="0"/>
              </w:rPr>
              <w:t xml:space="preserve">Writing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8">
            <w:pPr>
              <w:rPr>
                <w:color w:val="222222"/>
                <w:sz w:val="20"/>
                <w:szCs w:val="20"/>
              </w:rPr>
            </w:pPr>
            <w:r w:rsidDel="00000000" w:rsidR="00000000" w:rsidRPr="00000000">
              <w:rPr>
                <w:color w:val="222222"/>
                <w:sz w:val="20"/>
                <w:szCs w:val="20"/>
                <w:rtl w:val="0"/>
              </w:rPr>
              <w:t xml:space="preserve">8</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9">
            <w:pPr>
              <w:rPr>
                <w:color w:val="222222"/>
                <w:sz w:val="20"/>
                <w:szCs w:val="20"/>
              </w:rPr>
            </w:pPr>
            <w:r w:rsidDel="00000000" w:rsidR="00000000" w:rsidRPr="00000000">
              <w:rPr>
                <w:color w:val="222222"/>
                <w:sz w:val="20"/>
                <w:szCs w:val="20"/>
                <w:rtl w:val="0"/>
              </w:rPr>
              <w:t xml:space="preserve">W.WP.8.4</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A">
            <w:pPr>
              <w:rPr>
                <w:color w:val="222222"/>
                <w:sz w:val="20"/>
                <w:szCs w:val="20"/>
              </w:rPr>
            </w:pPr>
            <w:r w:rsidDel="00000000" w:rsidR="00000000" w:rsidRPr="00000000">
              <w:rPr>
                <w:color w:val="222222"/>
                <w:sz w:val="20"/>
                <w:szCs w:val="20"/>
                <w:rtl w:val="0"/>
              </w:rPr>
              <w:t xml:space="preserve">With some guidance and support from peers and adults, develop and strengthen writing as needed by planning, sustaining effort to complete complex writing tasks; seeking out assistance, models, sources or feedback to improve understanding or refine final products; focusing on how well purpose and audience have been addressed.</w:t>
            </w:r>
          </w:p>
        </w:tc>
      </w:tr>
    </w:tbl>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1.0596026490066"/>
        <w:gridCol w:w="991.7880794701987"/>
        <w:gridCol w:w="185.96026490066222"/>
        <w:gridCol w:w="764.5033112582781"/>
        <w:gridCol w:w="6136.688741721854"/>
        <w:tblGridChange w:id="0">
          <w:tblGrid>
            <w:gridCol w:w="1281.0596026490066"/>
            <w:gridCol w:w="991.7880794701987"/>
            <w:gridCol w:w="185.96026490066222"/>
            <w:gridCol w:w="764.5033112582781"/>
            <w:gridCol w:w="6136.688741721854"/>
          </w:tblGrid>
        </w:tblGridChange>
      </w:tblGrid>
      <w:tr>
        <w:trPr>
          <w:cantSplit w:val="0"/>
          <w:trHeight w:val="1020" w:hRule="atLeast"/>
          <w:tblHeader w:val="0"/>
        </w:trPr>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C">
            <w:pPr>
              <w:rPr>
                <w:b w:val="1"/>
                <w:color w:val="222222"/>
                <w:sz w:val="20"/>
                <w:szCs w:val="20"/>
              </w:rPr>
            </w:pPr>
            <w:r w:rsidDel="00000000" w:rsidR="00000000" w:rsidRPr="00000000">
              <w:rPr>
                <w:b w:val="1"/>
                <w:color w:val="222222"/>
                <w:sz w:val="20"/>
                <w:szCs w:val="20"/>
                <w:rtl w:val="0"/>
              </w:rPr>
              <w:t xml:space="preserve">3 - English Language Arts</w:t>
            </w:r>
          </w:p>
          <w:p w:rsidR="00000000" w:rsidDel="00000000" w:rsidP="00000000" w:rsidRDefault="00000000" w:rsidRPr="00000000" w14:paraId="0000001D">
            <w:pPr>
              <w:rPr>
                <w:color w:val="222222"/>
                <w:sz w:val="20"/>
                <w:szCs w:val="20"/>
              </w:rPr>
            </w:pPr>
            <w:r w:rsidDel="00000000" w:rsidR="00000000" w:rsidRPr="00000000">
              <w:rPr>
                <w:color w:val="222222"/>
                <w:sz w:val="20"/>
                <w:szCs w:val="20"/>
                <w:rtl w:val="0"/>
              </w:rPr>
              <w:t xml:space="preserve">Language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E">
            <w:pPr>
              <w:rPr>
                <w:color w:val="222222"/>
                <w:sz w:val="20"/>
                <w:szCs w:val="20"/>
              </w:rPr>
            </w:pPr>
            <w:r w:rsidDel="00000000" w:rsidR="00000000" w:rsidRPr="00000000">
              <w:rPr>
                <w:color w:val="222222"/>
                <w:sz w:val="20"/>
                <w:szCs w:val="20"/>
                <w:rtl w:val="0"/>
              </w:rPr>
              <w:t xml:space="preserve">Language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1F">
            <w:pPr>
              <w:rPr>
                <w:color w:val="222222"/>
                <w:sz w:val="20"/>
                <w:szCs w:val="20"/>
              </w:rPr>
            </w:pPr>
            <w:r w:rsidDel="00000000" w:rsidR="00000000" w:rsidRPr="00000000">
              <w:rPr>
                <w:color w:val="222222"/>
                <w:sz w:val="20"/>
                <w:szCs w:val="20"/>
                <w:rtl w:val="0"/>
              </w:rPr>
              <w:t xml:space="preserve">8</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0">
            <w:pPr>
              <w:rPr>
                <w:color w:val="222222"/>
                <w:sz w:val="20"/>
                <w:szCs w:val="20"/>
              </w:rPr>
            </w:pPr>
            <w:r w:rsidDel="00000000" w:rsidR="00000000" w:rsidRPr="00000000">
              <w:rPr>
                <w:color w:val="222222"/>
                <w:sz w:val="20"/>
                <w:szCs w:val="20"/>
                <w:rtl w:val="0"/>
              </w:rPr>
              <w:t xml:space="preserve">RL.CR.8.1</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1">
            <w:pPr>
              <w:rPr>
                <w:color w:val="222222"/>
                <w:sz w:val="20"/>
                <w:szCs w:val="20"/>
              </w:rPr>
            </w:pPr>
            <w:r w:rsidDel="00000000" w:rsidR="00000000" w:rsidRPr="00000000">
              <w:rPr>
                <w:color w:val="222222"/>
                <w:sz w:val="20"/>
                <w:szCs w:val="20"/>
                <w:rtl w:val="0"/>
              </w:rPr>
              <w:t xml:space="preserve">Cite a range of textual evidence and make clear and relevant connections to strongly support an analysis of multiple aspects of what a literary text says explicitly as well as inferences drawn from the text.</w:t>
            </w:r>
          </w:p>
        </w:tc>
      </w:tr>
    </w:tbl>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9.7350993377484"/>
        <w:gridCol w:w="971.1258278145694"/>
        <w:gridCol w:w="185.96026490066222"/>
        <w:gridCol w:w="681.8543046357615"/>
        <w:gridCol w:w="6281.324503311258"/>
        <w:tblGridChange w:id="0">
          <w:tblGrid>
            <w:gridCol w:w="1239.7350993377484"/>
            <w:gridCol w:w="971.1258278145694"/>
            <w:gridCol w:w="185.96026490066222"/>
            <w:gridCol w:w="681.8543046357615"/>
            <w:gridCol w:w="6281.324503311258"/>
          </w:tblGrid>
        </w:tblGridChange>
      </w:tblGrid>
      <w:tr>
        <w:trPr>
          <w:cantSplit w:val="0"/>
          <w:trHeight w:val="1020" w:hRule="atLeast"/>
          <w:tblHeader w:val="0"/>
        </w:trPr>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4">
            <w:pPr>
              <w:rPr>
                <w:b w:val="1"/>
                <w:color w:val="222222"/>
                <w:sz w:val="20"/>
                <w:szCs w:val="20"/>
              </w:rPr>
            </w:pPr>
            <w:r w:rsidDel="00000000" w:rsidR="00000000" w:rsidRPr="00000000">
              <w:rPr>
                <w:b w:val="1"/>
                <w:color w:val="222222"/>
                <w:sz w:val="20"/>
                <w:szCs w:val="20"/>
                <w:rtl w:val="0"/>
              </w:rPr>
              <w:t xml:space="preserve">3 - English Language Arts</w:t>
            </w:r>
          </w:p>
          <w:p w:rsidR="00000000" w:rsidDel="00000000" w:rsidP="00000000" w:rsidRDefault="00000000" w:rsidRPr="00000000" w14:paraId="00000025">
            <w:pPr>
              <w:rPr>
                <w:color w:val="222222"/>
                <w:sz w:val="20"/>
                <w:szCs w:val="20"/>
              </w:rPr>
            </w:pPr>
            <w:r w:rsidDel="00000000" w:rsidR="00000000" w:rsidRPr="00000000">
              <w:rPr>
                <w:color w:val="222222"/>
                <w:sz w:val="20"/>
                <w:szCs w:val="20"/>
                <w:rtl w:val="0"/>
              </w:rPr>
              <w:t xml:space="preserve">Language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6">
            <w:pPr>
              <w:rPr>
                <w:color w:val="222222"/>
                <w:sz w:val="20"/>
                <w:szCs w:val="20"/>
              </w:rPr>
            </w:pPr>
            <w:r w:rsidDel="00000000" w:rsidR="00000000" w:rsidRPr="00000000">
              <w:rPr>
                <w:color w:val="222222"/>
                <w:sz w:val="20"/>
                <w:szCs w:val="20"/>
                <w:rtl w:val="0"/>
              </w:rPr>
              <w:t xml:space="preserve">Language Domain</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7">
            <w:pPr>
              <w:rPr>
                <w:color w:val="222222"/>
                <w:sz w:val="20"/>
                <w:szCs w:val="20"/>
              </w:rPr>
            </w:pPr>
            <w:r w:rsidDel="00000000" w:rsidR="00000000" w:rsidRPr="00000000">
              <w:rPr>
                <w:color w:val="222222"/>
                <w:sz w:val="20"/>
                <w:szCs w:val="20"/>
                <w:rtl w:val="0"/>
              </w:rPr>
              <w:t xml:space="preserve">8</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8">
            <w:pPr>
              <w:rPr>
                <w:color w:val="222222"/>
                <w:sz w:val="20"/>
                <w:szCs w:val="20"/>
              </w:rPr>
            </w:pPr>
            <w:r w:rsidDel="00000000" w:rsidR="00000000" w:rsidRPr="00000000">
              <w:rPr>
                <w:color w:val="222222"/>
                <w:sz w:val="20"/>
                <w:szCs w:val="20"/>
                <w:rtl w:val="0"/>
              </w:rPr>
              <w:t xml:space="preserve">RI.IT.8.3</w:t>
            </w:r>
          </w:p>
        </w:tc>
        <w:tc>
          <w:tcPr>
            <w:tcBorders>
              <w:top w:color="c2dbf4" w:space="0" w:sz="6" w:val="single"/>
              <w:left w:color="c2dbf4" w:space="0" w:sz="6" w:val="single"/>
              <w:bottom w:color="c2dbf4" w:space="0" w:sz="6" w:val="single"/>
              <w:right w:color="c2dbf4" w:space="0" w:sz="6" w:val="single"/>
            </w:tcBorders>
            <w:tcMar>
              <w:top w:w="20.0" w:type="dxa"/>
              <w:left w:w="60.0" w:type="dxa"/>
              <w:bottom w:w="20.0" w:type="dxa"/>
              <w:right w:w="60.0" w:type="dxa"/>
            </w:tcMar>
            <w:vAlign w:val="top"/>
          </w:tcPr>
          <w:p w:rsidR="00000000" w:rsidDel="00000000" w:rsidP="00000000" w:rsidRDefault="00000000" w:rsidRPr="00000000" w14:paraId="00000029">
            <w:pPr>
              <w:rPr>
                <w:color w:val="222222"/>
                <w:sz w:val="20"/>
                <w:szCs w:val="20"/>
              </w:rPr>
            </w:pPr>
            <w:r w:rsidDel="00000000" w:rsidR="00000000" w:rsidRPr="00000000">
              <w:rPr>
                <w:color w:val="222222"/>
                <w:sz w:val="20"/>
                <w:szCs w:val="20"/>
                <w:rtl w:val="0"/>
              </w:rPr>
              <w:t xml:space="preserve">Analyze how particular elements of a text interact (e.g., how contexts influence individuals or events, or how individuals influence ideas or events) across multiple text types, including across literary and informational texts.</w:t>
            </w:r>
          </w:p>
        </w:tc>
      </w:tr>
    </w:tbl>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CLASSROOM RULES &amp; EXPECTATIONS:</w:t>
        <w:br w:type="textWrapping"/>
      </w:r>
      <w:r w:rsidDel="00000000" w:rsidR="00000000" w:rsidRPr="00000000">
        <w:rPr>
          <w:rFonts w:ascii="Times New Roman" w:cs="Times New Roman" w:eastAsia="Times New Roman" w:hAnsi="Times New Roman"/>
          <w:i w:val="1"/>
          <w:sz w:val="24"/>
          <w:szCs w:val="24"/>
          <w:u w:val="single"/>
          <w:rtl w:val="0"/>
        </w:rPr>
        <w:t xml:space="preserve">The following rules &amp; expectations must be followed at all times.</w:t>
      </w:r>
      <w:r w:rsidDel="00000000" w:rsidR="00000000" w:rsidRPr="00000000">
        <w:rPr>
          <w:rFonts w:ascii="Times New Roman" w:cs="Times New Roman" w:eastAsia="Times New Roman" w:hAnsi="Times New Roman"/>
          <w:b w:val="1"/>
          <w:i w:val="1"/>
          <w:sz w:val="24"/>
          <w:szCs w:val="24"/>
          <w:u w:val="single"/>
          <w:rtl w:val="0"/>
        </w:rPr>
        <w:t xml:space="preserve"> If you are not conducting yourself in a manner that aligns with our expectations,</w:t>
      </w:r>
      <w:r w:rsidDel="00000000" w:rsidR="00000000" w:rsidRPr="00000000">
        <w:rPr>
          <w:rFonts w:ascii="Times New Roman" w:cs="Times New Roman" w:eastAsia="Times New Roman" w:hAnsi="Times New Roman"/>
          <w:i w:val="1"/>
          <w:sz w:val="24"/>
          <w:szCs w:val="24"/>
          <w:u w:val="single"/>
          <w:rtl w:val="0"/>
        </w:rPr>
        <w:t xml:space="preserve"> a phone call home will be made and a possibility of a write up. </w:t>
      </w:r>
    </w:p>
    <w:p w:rsidR="00000000" w:rsidDel="00000000" w:rsidP="00000000" w:rsidRDefault="00000000" w:rsidRPr="00000000" w14:paraId="0000002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w:t>
      </w:r>
      <w:r w:rsidDel="00000000" w:rsidR="00000000" w:rsidRPr="00000000">
        <w:rPr>
          <w:rFonts w:ascii="Times New Roman" w:cs="Times New Roman" w:eastAsia="Times New Roman" w:hAnsi="Times New Roman"/>
          <w:b w:val="1"/>
          <w:sz w:val="24"/>
          <w:szCs w:val="24"/>
          <w:rtl w:val="0"/>
        </w:rPr>
        <w:t xml:space="preserve"> participate</w:t>
      </w:r>
      <w:r w:rsidDel="00000000" w:rsidR="00000000" w:rsidRPr="00000000">
        <w:rPr>
          <w:rFonts w:ascii="Times New Roman" w:cs="Times New Roman" w:eastAsia="Times New Roman" w:hAnsi="Times New Roman"/>
          <w:sz w:val="24"/>
          <w:szCs w:val="24"/>
          <w:rtl w:val="0"/>
        </w:rPr>
        <w:t xml:space="preserve"> in class and academic discussions in your teams. You are here to learn and grow. </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Be Kind.</w:t>
      </w:r>
      <w:r w:rsidDel="00000000" w:rsidR="00000000" w:rsidRPr="00000000">
        <w:rPr>
          <w:rFonts w:ascii="Times New Roman" w:cs="Times New Roman" w:eastAsia="Times New Roman" w:hAnsi="Times New Roman"/>
          <w:sz w:val="24"/>
          <w:szCs w:val="24"/>
          <w:rtl w:val="0"/>
        </w:rPr>
        <w:t xml:space="preserve"> You will conduct yourself in a manner that is </w:t>
      </w:r>
      <w:r w:rsidDel="00000000" w:rsidR="00000000" w:rsidRPr="00000000">
        <w:rPr>
          <w:rFonts w:ascii="Times New Roman" w:cs="Times New Roman" w:eastAsia="Times New Roman" w:hAnsi="Times New Roman"/>
          <w:b w:val="1"/>
          <w:sz w:val="24"/>
          <w:szCs w:val="24"/>
          <w:rtl w:val="0"/>
        </w:rPr>
        <w:t xml:space="preserve">respectful </w:t>
      </w:r>
      <w:r w:rsidDel="00000000" w:rsidR="00000000" w:rsidRPr="00000000">
        <w:rPr>
          <w:rFonts w:ascii="Times New Roman" w:cs="Times New Roman" w:eastAsia="Times New Roman" w:hAnsi="Times New Roman"/>
          <w:sz w:val="24"/>
          <w:szCs w:val="24"/>
          <w:rtl w:val="0"/>
        </w:rPr>
        <w:t xml:space="preserve">of others even if you don’t agree with them. </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Raise your hand. </w:t>
      </w:r>
      <w:r w:rsidDel="00000000" w:rsidR="00000000" w:rsidRPr="00000000">
        <w:rPr>
          <w:rFonts w:ascii="Times New Roman" w:cs="Times New Roman" w:eastAsia="Times New Roman" w:hAnsi="Times New Roman"/>
          <w:sz w:val="24"/>
          <w:szCs w:val="24"/>
          <w:rtl w:val="0"/>
        </w:rPr>
        <w:t xml:space="preserve">Please do not call out, there are many students in the room and only one adult. I will get to your question when I can, I promise!</w:t>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Phones. </w:t>
      </w:r>
      <w:r w:rsidDel="00000000" w:rsidR="00000000" w:rsidRPr="00000000">
        <w:rPr>
          <w:rFonts w:ascii="Times New Roman" w:cs="Times New Roman" w:eastAsia="Times New Roman" w:hAnsi="Times New Roman"/>
          <w:sz w:val="24"/>
          <w:szCs w:val="24"/>
          <w:rtl w:val="0"/>
        </w:rPr>
        <w:t xml:space="preserve">Cell phones will be collected at the beginning of class. If you do not turn your phone in and you are found using it during class, this will result in an immediate write up with 6 demerits. </w:t>
      </w:r>
      <w:r w:rsidDel="00000000" w:rsidR="00000000" w:rsidRPr="00000000">
        <w:rPr>
          <w:rFonts w:ascii="Times New Roman" w:cs="Times New Roman" w:eastAsia="Times New Roman" w:hAnsi="Times New Roman"/>
          <w:b w:val="1"/>
          <w:sz w:val="24"/>
          <w:szCs w:val="24"/>
          <w:rtl w:val="0"/>
        </w:rPr>
        <w:t xml:space="preserve">IF YOU HAVE AN EMERGENCY- please tell me at the beginning of class. </w:t>
      </w:r>
      <w:r w:rsidDel="00000000" w:rsidR="00000000" w:rsidRPr="00000000">
        <w:rPr>
          <w:rFonts w:ascii="Times New Roman" w:cs="Times New Roman" w:eastAsia="Times New Roman" w:hAnsi="Times New Roman"/>
          <w:sz w:val="24"/>
          <w:szCs w:val="24"/>
          <w:rtl w:val="0"/>
        </w:rPr>
        <w:t xml:space="preserve">I understand things happen and will work with you if you are expecting a call. </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Use Appropriate Language. </w:t>
      </w:r>
      <w:r w:rsidDel="00000000" w:rsidR="00000000" w:rsidRPr="00000000">
        <w:rPr>
          <w:rFonts w:ascii="Times New Roman" w:cs="Times New Roman" w:eastAsia="Times New Roman" w:hAnsi="Times New Roman"/>
          <w:sz w:val="24"/>
          <w:szCs w:val="24"/>
          <w:rtl w:val="0"/>
        </w:rPr>
        <w:t xml:space="preserve">You are in school, this is a professional setting. Please conduct yourself in a professional manner. If you are cursing in this classroom, you will receive an immediate phone call home and a lunch detention with me. If you do it again, you will be written up. </w:t>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eating. </w:t>
      </w:r>
      <w:r w:rsidDel="00000000" w:rsidR="00000000" w:rsidRPr="00000000">
        <w:rPr>
          <w:rFonts w:ascii="Times New Roman" w:cs="Times New Roman" w:eastAsia="Times New Roman" w:hAnsi="Times New Roman"/>
          <w:sz w:val="24"/>
          <w:szCs w:val="24"/>
          <w:rtl w:val="0"/>
        </w:rPr>
        <w:t xml:space="preserve">Please do not eat in class. Breakfast begins at 7:30am, if you would like to eat breakfast, come to school early. If you are in Block C, you will be going to lunch after this class so even though it is hard, please wait for lunch. If you are in Block D, you will have just come from lunch so there is no reason for you to keep eating in class. Thank you! </w:t>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-MOST IMPORTANTLY– TRY YOUR BEST!!! </w:t>
      </w:r>
      <w:r w:rsidDel="00000000" w:rsidR="00000000" w:rsidRPr="00000000">
        <w:rPr>
          <w:rFonts w:ascii="Times New Roman" w:cs="Times New Roman" w:eastAsia="Times New Roman" w:hAnsi="Times New Roman"/>
          <w:sz w:val="24"/>
          <w:szCs w:val="24"/>
          <w:rtl w:val="0"/>
        </w:rPr>
        <w:t xml:space="preserve">You are here to learn and grow! If you are confused, please ask for help, that is the whole point!! Please refrain from googling answers simply to turn in an assignment or have the computer write your essay. You will get in trouble and not have learned anything! On the next page you will find the district policy on academic integrity. </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sign and return no later than Wednesday, September 12, 2025. Thank you for your cooperation! We are going to have a great year!!!!</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Signature: _________________________                            Date: ______________</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24"/>
          <w:szCs w:val="24"/>
          <w:rtl w:val="0"/>
        </w:rPr>
        <w:t xml:space="preserve">Parent/Guardian Signature: ___________________                         Date: ______________</w:t>
      </w:r>
      <w:r w:rsidDel="00000000" w:rsidR="00000000" w:rsidRPr="00000000">
        <w:rPr>
          <w:rtl w:val="0"/>
        </w:rPr>
      </w:r>
    </w:p>
    <w:p w:rsidR="00000000" w:rsidDel="00000000" w:rsidP="00000000" w:rsidRDefault="00000000" w:rsidRPr="00000000" w14:paraId="0000003E">
      <w:pPr>
        <w:ind w:left="0" w:firstLine="0"/>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District Policy </w:t>
      </w:r>
    </w:p>
    <w:p w:rsidR="00000000" w:rsidDel="00000000" w:rsidP="00000000" w:rsidRDefault="00000000" w:rsidRPr="00000000" w14:paraId="0000003F">
      <w:pPr>
        <w:shd w:fill="ffffff" w:val="clea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5701 - ACADEMIC INTEGRITY</w:t>
      </w:r>
    </w:p>
    <w:p w:rsidR="00000000" w:rsidDel="00000000" w:rsidP="00000000" w:rsidRDefault="00000000" w:rsidRPr="00000000" w14:paraId="00000040">
      <w:pPr>
        <w:shd w:fill="ffffff" w:val="clear"/>
        <w:spacing w:after="240" w:line="254.117647058823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Students</w:t>
      </w:r>
    </w:p>
    <w:p w:rsidR="00000000" w:rsidDel="00000000" w:rsidP="00000000" w:rsidRDefault="00000000" w:rsidRPr="00000000" w14:paraId="00000041">
      <w:pPr>
        <w:shd w:fill="ffffff" w:val="clear"/>
        <w:spacing w:after="240" w:line="254.117647058823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Created: August 2010</w:t>
      </w:r>
    </w:p>
    <w:p w:rsidR="00000000" w:rsidDel="00000000" w:rsidP="00000000" w:rsidRDefault="00000000" w:rsidRPr="00000000" w14:paraId="00000042">
      <w:pPr>
        <w:shd w:fill="ffffff" w:val="clear"/>
        <w:spacing w:after="240" w:line="254.117647058823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Edited: May 2025</w:t>
      </w:r>
    </w:p>
    <w:p w:rsidR="00000000" w:rsidDel="00000000" w:rsidP="00000000" w:rsidRDefault="00000000" w:rsidRPr="00000000" w14:paraId="00000043">
      <w:pPr>
        <w:shd w:fill="ffffff" w:val="clear"/>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rtl w:val="0"/>
        </w:rPr>
        <w:t xml:space="preserve">The Board of Education is committed to require a high level of ethical standards for students in the school district that include honesty and integrity in all aspects of their academic program.  The Board expects all students to embrace the highest standards of academic integrity in all assignments.  Acts of academic dishonesty by students will not be accepted.  Students are responsible for complying with the provisions of this Policy and may be subject to disciplinary action for any violation.</w:t>
      </w:r>
    </w:p>
    <w:p w:rsidR="00000000" w:rsidDel="00000000" w:rsidP="00000000" w:rsidRDefault="00000000" w:rsidRPr="00000000" w14:paraId="00000044">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be honest in their studies and academic work.  Students shall not engage in any of the following prohibited acts that include, but not be limited to:</w:t>
      </w:r>
    </w:p>
    <w:p w:rsidR="00000000" w:rsidDel="00000000" w:rsidP="00000000" w:rsidRDefault="00000000" w:rsidRPr="00000000" w14:paraId="00000046">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Plagiarizing term papers, themes, essays, reports, images, take-home examinations, and other academic work required of a student in their education program.  Plagiarism is presenting work from another source without full acknowledgment that it is not their own work;</w:t>
      </w:r>
    </w:p>
    <w:p w:rsidR="00000000" w:rsidDel="00000000" w:rsidP="00000000" w:rsidRDefault="00000000" w:rsidRPr="00000000" w14:paraId="00000048">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deliberate use of false information or the falsification of research or other findings with the intent to deceive.  Fabrication includes, but is not limited to, citing information not taken from the source indicated; listing sources in a bibliography that are not used in the project; fabricating data or source information in experiments, research projects, or other academic exercises; and taking a test for another person or allowing others to take a test for one’s self;</w:t>
      </w:r>
    </w:p>
    <w:p w:rsidR="00000000" w:rsidDel="00000000" w:rsidP="00000000" w:rsidRDefault="00000000" w:rsidRPr="00000000" w14:paraId="0000004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Providing false information to a teaching staff member in an academic assignment such as giving a false excuse for missing a deadline or falsely claiming to have submitted an assignment;</w:t>
      </w:r>
    </w:p>
    <w:p w:rsidR="00000000" w:rsidDel="00000000" w:rsidP="00000000" w:rsidRDefault="00000000" w:rsidRPr="00000000" w14:paraId="0000004C">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Cheating on examinations by any means and obtaining copies of an examination;</w:t>
      </w:r>
    </w:p>
    <w:p w:rsidR="00000000" w:rsidDel="00000000" w:rsidP="00000000" w:rsidRDefault="00000000" w:rsidRPr="00000000" w14:paraId="0000004E">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Preventing other students from completing their assignments including, but not limited to, removing pages from books, willfully disrupting the experiments or work of other students, misrepresenting the contributions of others in a group to give more credit to one particular student for one’s personal gain; and compromising and/or damaging the school district’s technology;</w:t>
      </w:r>
    </w:p>
    <w:p w:rsidR="00000000" w:rsidDel="00000000" w:rsidP="00000000" w:rsidRDefault="00000000" w:rsidRPr="00000000" w14:paraId="00000050">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Using generative artificial intelligence (AI) in violation of Policy 2365 and the district’s AI Plan;</w:t>
      </w:r>
    </w:p>
    <w:p w:rsidR="00000000" w:rsidDel="00000000" w:rsidP="00000000" w:rsidRDefault="00000000" w:rsidRPr="00000000" w14:paraId="00000052">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Selling, for any fee, or other remuneration, prepare, offer to prepare, cause to be prepared, sell or offer for sale any term paper, thesis, dissertation, essay, report or other written recorded, pictorial, artistic or other assignment knowing, or under the circumstances having reason to know, that said assignment is intended for submission either in whole or substantial part under a student’s name in fulfillment of the requirements for a diploma at any school or any educational institution in accordance with N.J.S.A. 18A:2-3.; or</w:t>
      </w:r>
    </w:p>
    <w:p w:rsidR="00000000" w:rsidDel="00000000" w:rsidP="00000000" w:rsidRDefault="00000000" w:rsidRPr="00000000" w14:paraId="00000054">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hd w:fill="ffffff" w:val="clear"/>
        <w:ind w:left="216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Any other conduct determined by the Principal that compromises the academic integrity of a student’s work. </w:t>
      </w:r>
    </w:p>
    <w:p w:rsidR="00000000" w:rsidDel="00000000" w:rsidP="00000000" w:rsidRDefault="00000000" w:rsidRPr="00000000" w14:paraId="00000056">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violation of this Policy shall be addressed in accordance with Policy and Regulation 5600.</w:t>
      </w:r>
    </w:p>
    <w:p w:rsidR="00000000" w:rsidDel="00000000" w:rsidP="00000000" w:rsidRDefault="00000000" w:rsidRPr="00000000" w14:paraId="0000005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may appeal a violation of this Policy in accordance with Policy 5710.</w:t>
      </w:r>
    </w:p>
    <w:p w:rsidR="00000000" w:rsidDel="00000000" w:rsidP="00000000" w:rsidRDefault="00000000" w:rsidRPr="00000000" w14:paraId="0000005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shall be informed of the conduct prohibited by this Policy at the beginning of the school year.</w:t>
      </w:r>
    </w:p>
    <w:p w:rsidR="00000000" w:rsidDel="00000000" w:rsidP="00000000" w:rsidRDefault="00000000" w:rsidRPr="00000000" w14:paraId="0000005C">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N.J.S.A. 18A:2-3</w:t>
      </w:r>
    </w:p>
    <w:p w:rsidR="00000000" w:rsidDel="00000000" w:rsidP="00000000" w:rsidRDefault="00000000" w:rsidRPr="00000000" w14:paraId="0000005F">
      <w:pPr>
        <w:shd w:fill="ffffff" w:val="clear"/>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18 August 2010</w:t>
      </w:r>
    </w:p>
    <w:p w:rsidR="00000000" w:rsidDel="00000000" w:rsidP="00000000" w:rsidRDefault="00000000" w:rsidRPr="00000000" w14:paraId="00000062">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21 May 2025</w:t>
      </w:r>
    </w:p>
    <w:p w:rsidR="00000000" w:rsidDel="00000000" w:rsidP="00000000" w:rsidRDefault="00000000" w:rsidRPr="00000000" w14:paraId="00000063">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cPr>
      <w:shd w:fill="fcfdfd" w:val="clear"/>
    </w:tcPr>
  </w:style>
  <w:style w:type="table" w:styleId="Table2">
    <w:basedOn w:val="TableNormal"/>
    <w:tblPr>
      <w:tblStyleRowBandSize w:val="1"/>
      <w:tblStyleColBandSize w:val="1"/>
      <w:tblCellMar/>
    </w:tblPr>
    <w:tcPr>
      <w:shd w:fill="fcfdfd" w:val="clear"/>
    </w:tcPr>
  </w:style>
  <w:style w:type="table" w:styleId="Table3">
    <w:basedOn w:val="TableNormal"/>
    <w:tblPr>
      <w:tblStyleRowBandSize w:val="1"/>
      <w:tblStyleColBandSize w:val="1"/>
      <w:tblCellMar/>
    </w:tblPr>
    <w:tcPr>
      <w:shd w:fill="fcfdfd"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va.com/design/DAGx-HLsk6I/WO0fL-vhRd9o1yjaKBqq8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